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37200F">
        <w:tc>
          <w:tcPr>
            <w:tcW w:w="9133" w:type="dxa"/>
            <w:tcBorders>
              <w:top w:val="single" w:sz="6" w:space="0" w:color="000000"/>
              <w:left w:val="single" w:sz="6" w:space="0" w:color="000000"/>
              <w:bottom w:val="single" w:sz="6" w:space="0" w:color="000000"/>
              <w:right w:val="single" w:sz="6" w:space="0" w:color="000000"/>
            </w:tcBorders>
            <w:shd w:val="clear" w:color="auto" w:fill="BCD7ED"/>
          </w:tcPr>
          <w:p w:rsidR="0037200F" w:rsidRDefault="003E623E">
            <w:pPr>
              <w:contextualSpacing/>
              <w:rPr>
                <w:sz w:val="28"/>
              </w:rPr>
            </w:pPr>
            <w:r>
              <w:rPr>
                <w:b/>
              </w:rPr>
              <w:t>A- İŞE İLİŞKİN BİLGİLER</w:t>
            </w:r>
          </w:p>
        </w:tc>
      </w:tr>
      <w:tr w:rsidR="0037200F">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37200F" w:rsidRDefault="003E623E">
            <w:pPr>
              <w:shd w:val="clear" w:color="auto" w:fill="FFFFFF"/>
              <w:tabs>
                <w:tab w:val="left" w:pos="2025"/>
              </w:tabs>
              <w:rPr>
                <w:sz w:val="28"/>
              </w:rPr>
            </w:pPr>
            <w:r>
              <w:rPr>
                <w:b/>
              </w:rPr>
              <w:t>İşin Kısa Tanımı</w:t>
            </w:r>
          </w:p>
        </w:tc>
      </w:tr>
      <w:tr w:rsidR="0037200F">
        <w:trPr>
          <w:trHeight w:val="768"/>
        </w:trPr>
        <w:tc>
          <w:tcPr>
            <w:tcW w:w="9133" w:type="dxa"/>
            <w:tcBorders>
              <w:top w:val="single" w:sz="6" w:space="0" w:color="000000"/>
              <w:left w:val="single" w:sz="6" w:space="0" w:color="000000"/>
              <w:bottom w:val="single" w:sz="6" w:space="0" w:color="000000"/>
              <w:right w:val="single" w:sz="6" w:space="0" w:color="000000"/>
            </w:tcBorders>
          </w:tcPr>
          <w:p w:rsidR="0037200F" w:rsidRDefault="003E623E">
            <w:pPr>
              <w:jc w:val="both"/>
            </w:pPr>
            <w:r>
              <w:t>Üst yönetimi tarafından belirlenen amaç ve ilkelere uygun olarak; birimin gerekli tüm faaliyetlerinin, etkenlik ve verimlilik ilkelerine uygun olarak yürütülmesi amacıyla çalışmaları yapmak. Görev alanındaki faaliyet konusu kalorifer sistemlerinin, verimli kullanılmasını, kalorifer dairesini temiz tutmak ve yaptığı işleri iş sağlığı ve güvenliğini ön planda tutarak yürütmek.</w:t>
            </w:r>
          </w:p>
          <w:p w:rsidR="0037200F" w:rsidRDefault="0037200F"/>
        </w:tc>
      </w:tr>
      <w:tr w:rsidR="0037200F">
        <w:trPr>
          <w:trHeight w:val="446"/>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37200F" w:rsidRDefault="003E623E">
            <w:pPr>
              <w:tabs>
                <w:tab w:val="left" w:pos="5610"/>
              </w:tabs>
              <w:rPr>
                <w:sz w:val="28"/>
              </w:rPr>
            </w:pPr>
            <w:r>
              <w:rPr>
                <w:b/>
              </w:rPr>
              <w:t>Görev ve Sorumluluklar</w:t>
            </w:r>
          </w:p>
        </w:tc>
      </w:tr>
      <w:tr w:rsidR="0037200F">
        <w:trPr>
          <w:trHeight w:val="753"/>
        </w:trPr>
        <w:tc>
          <w:tcPr>
            <w:tcW w:w="9133" w:type="dxa"/>
            <w:tcBorders>
              <w:top w:val="single" w:sz="6" w:space="0" w:color="000000"/>
              <w:left w:val="single" w:sz="6" w:space="0" w:color="000000"/>
              <w:bottom w:val="single" w:sz="6" w:space="0" w:color="000000"/>
              <w:right w:val="single" w:sz="6" w:space="0" w:color="000000"/>
            </w:tcBorders>
          </w:tcPr>
          <w:p w:rsidR="005C448A" w:rsidRPr="00106B80" w:rsidRDefault="005C448A" w:rsidP="00106B80">
            <w:pPr>
              <w:jc w:val="both"/>
              <w:rPr>
                <w:rFonts w:asciiTheme="minorHAnsi" w:hAnsiTheme="minorHAnsi" w:cstheme="minorHAnsi"/>
                <w:b/>
                <w:color w:val="FF0000"/>
                <w:szCs w:val="22"/>
              </w:rPr>
            </w:pPr>
            <w:r w:rsidRPr="00062545">
              <w:rPr>
                <w:rFonts w:asciiTheme="minorHAnsi" w:hAnsiTheme="minorHAnsi" w:cstheme="minorHAnsi"/>
                <w:b/>
                <w:color w:val="FF0000"/>
                <w:szCs w:val="22"/>
              </w:rPr>
              <w:t>Genel Görev ve Sorumluluklar</w:t>
            </w:r>
          </w:p>
          <w:p w:rsidR="0037200F" w:rsidRDefault="003E623E">
            <w:pPr>
              <w:numPr>
                <w:ilvl w:val="0"/>
                <w:numId w:val="2"/>
              </w:numPr>
              <w:jc w:val="both"/>
            </w:pPr>
            <w:r>
              <w:t>Kalorifer dairesini temiz, düzenli tut</w:t>
            </w:r>
            <w:r w:rsidR="005C448A">
              <w:t>up</w:t>
            </w:r>
            <w:r>
              <w:t xml:space="preserve"> ve kalorifer </w:t>
            </w:r>
            <w:r w:rsidR="005C448A">
              <w:t>kazanlarını zamanında yakar.</w:t>
            </w:r>
          </w:p>
          <w:p w:rsidR="0037200F" w:rsidRDefault="003E623E">
            <w:pPr>
              <w:numPr>
                <w:ilvl w:val="0"/>
                <w:numId w:val="2"/>
              </w:numPr>
              <w:jc w:val="both"/>
            </w:pPr>
            <w:r>
              <w:t xml:space="preserve">Kalorifer talimatnamesinde belirtilen hükümler çerçevesinde </w:t>
            </w:r>
            <w:r w:rsidR="005C448A">
              <w:t>uygulama yapar.</w:t>
            </w:r>
          </w:p>
          <w:p w:rsidR="005C448A" w:rsidRDefault="003E623E">
            <w:pPr>
              <w:numPr>
                <w:ilvl w:val="0"/>
                <w:numId w:val="2"/>
              </w:numPr>
              <w:jc w:val="both"/>
            </w:pPr>
            <w:r>
              <w:t>Tesisatı kontrol altında bulundur</w:t>
            </w:r>
            <w:r w:rsidR="005C448A">
              <w:t>ur.</w:t>
            </w:r>
          </w:p>
          <w:p w:rsidR="0037200F" w:rsidRDefault="003E623E">
            <w:pPr>
              <w:numPr>
                <w:ilvl w:val="0"/>
                <w:numId w:val="2"/>
              </w:numPr>
              <w:jc w:val="both"/>
            </w:pPr>
            <w:r>
              <w:t>Sıcaklığı hava şartlarına ve konuyl</w:t>
            </w:r>
            <w:r w:rsidR="005C448A">
              <w:t>a ilgili talimatlara göre ayarlar.</w:t>
            </w:r>
          </w:p>
          <w:p w:rsidR="0037200F" w:rsidRDefault="003E623E">
            <w:pPr>
              <w:numPr>
                <w:ilvl w:val="0"/>
                <w:numId w:val="2"/>
              </w:numPr>
              <w:jc w:val="both"/>
            </w:pPr>
            <w:r>
              <w:t>Su ve gaz basıncını sistemin düzgün çalışmasını sağlayacak biçimde ayarla</w:t>
            </w:r>
            <w:r w:rsidR="005C448A">
              <w:t>r.</w:t>
            </w:r>
          </w:p>
          <w:p w:rsidR="0037200F" w:rsidRDefault="003E623E">
            <w:pPr>
              <w:numPr>
                <w:ilvl w:val="0"/>
                <w:numId w:val="2"/>
              </w:numPr>
              <w:jc w:val="both"/>
            </w:pPr>
            <w:r>
              <w:t>Kalorifer tesisatının korunmasına özen göster</w:t>
            </w:r>
            <w:r w:rsidR="005C448A">
              <w:t>ir ve</w:t>
            </w:r>
            <w:r>
              <w:t xml:space="preserve"> arızaları amirlerine zamanında bildir</w:t>
            </w:r>
            <w:r w:rsidR="005C448A">
              <w:t>ir.</w:t>
            </w:r>
          </w:p>
          <w:p w:rsidR="0037200F" w:rsidRDefault="003E623E">
            <w:pPr>
              <w:numPr>
                <w:ilvl w:val="0"/>
                <w:numId w:val="2"/>
              </w:numPr>
              <w:jc w:val="both"/>
            </w:pPr>
            <w:r>
              <w:t xml:space="preserve">Kampüs içerisindeki binalarda bulunan </w:t>
            </w:r>
            <w:proofErr w:type="gramStart"/>
            <w:r>
              <w:t>sirkülasyon</w:t>
            </w:r>
            <w:proofErr w:type="gramEnd"/>
            <w:r>
              <w:t xml:space="preserve"> pompalarının çalışmasını periyodik olarak kontrol e</w:t>
            </w:r>
            <w:r w:rsidR="005C448A">
              <w:t>der.</w:t>
            </w:r>
          </w:p>
          <w:p w:rsidR="0037200F" w:rsidRDefault="003E623E">
            <w:pPr>
              <w:numPr>
                <w:ilvl w:val="0"/>
                <w:numId w:val="2"/>
              </w:numPr>
              <w:jc w:val="both"/>
            </w:pPr>
            <w:r>
              <w:t>Kazan yanarken görevi başında bulun</w:t>
            </w:r>
            <w:r w:rsidR="005C448A">
              <w:t>u</w:t>
            </w:r>
            <w:r w:rsidR="00B97E38">
              <w:t>r</w:t>
            </w:r>
            <w:r>
              <w:t>, kaloriferin çalışmadığı zamanlarda idarece verilecek görevleri yap</w:t>
            </w:r>
            <w:r w:rsidR="005C448A">
              <w:t>ar.</w:t>
            </w:r>
          </w:p>
          <w:p w:rsidR="0037200F" w:rsidRDefault="003E623E">
            <w:pPr>
              <w:numPr>
                <w:ilvl w:val="0"/>
                <w:numId w:val="2"/>
              </w:numPr>
              <w:jc w:val="both"/>
            </w:pPr>
            <w:r>
              <w:t>Bağlı bulunduğu yönetici veya üst yöneticilerin, görev alanı ile ilgili vereceği diğer işleri iş sağlığı ve güvenliği kurallarına uygun olarak yap</w:t>
            </w:r>
            <w:r w:rsidR="005C448A">
              <w:t>ar.</w:t>
            </w:r>
          </w:p>
          <w:p w:rsidR="005C448A" w:rsidRDefault="005C448A" w:rsidP="005C448A">
            <w:pPr>
              <w:ind w:left="720"/>
              <w:jc w:val="both"/>
            </w:pPr>
          </w:p>
          <w:p w:rsidR="005C448A" w:rsidRDefault="005C448A" w:rsidP="00106B80">
            <w:pPr>
              <w:jc w:val="both"/>
              <w:rPr>
                <w:rFonts w:asciiTheme="minorHAnsi" w:hAnsiTheme="minorHAnsi" w:cstheme="minorHAnsi"/>
                <w:b/>
                <w:color w:val="FF0000"/>
                <w:szCs w:val="22"/>
              </w:rPr>
            </w:pPr>
            <w:bookmarkStart w:id="0" w:name="_GoBack"/>
            <w:bookmarkEnd w:id="0"/>
            <w:r w:rsidRPr="00062545">
              <w:rPr>
                <w:rFonts w:asciiTheme="minorHAnsi" w:hAnsiTheme="minorHAnsi" w:cstheme="minorHAnsi"/>
                <w:b/>
                <w:color w:val="FF0000"/>
                <w:szCs w:val="22"/>
              </w:rPr>
              <w:t>Birime Özel Görev ve Sorumluluklar</w:t>
            </w:r>
          </w:p>
          <w:p w:rsidR="005C448A" w:rsidRDefault="005C448A" w:rsidP="005C448A">
            <w:pPr>
              <w:ind w:left="720"/>
              <w:jc w:val="both"/>
            </w:pPr>
          </w:p>
          <w:p w:rsidR="0037200F" w:rsidRDefault="0037200F"/>
        </w:tc>
      </w:tr>
      <w:tr w:rsidR="0037200F">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37200F" w:rsidRDefault="003E623E">
            <w:pPr>
              <w:rPr>
                <w:sz w:val="28"/>
              </w:rPr>
            </w:pPr>
            <w:r>
              <w:rPr>
                <w:b/>
              </w:rPr>
              <w:t>Yetkiler</w:t>
            </w:r>
          </w:p>
        </w:tc>
      </w:tr>
      <w:tr w:rsidR="0037200F">
        <w:trPr>
          <w:trHeight w:val="753"/>
        </w:trPr>
        <w:tc>
          <w:tcPr>
            <w:tcW w:w="9133" w:type="dxa"/>
            <w:tcBorders>
              <w:top w:val="single" w:sz="6" w:space="0" w:color="000000"/>
              <w:left w:val="single" w:sz="6" w:space="0" w:color="000000"/>
              <w:bottom w:val="single" w:sz="6" w:space="0" w:color="000000"/>
              <w:right w:val="single" w:sz="6" w:space="0" w:color="000000"/>
            </w:tcBorders>
          </w:tcPr>
          <w:p w:rsidR="0037200F" w:rsidRDefault="0037200F"/>
          <w:p w:rsidR="0037200F" w:rsidRDefault="0037200F"/>
          <w:p w:rsidR="0037200F" w:rsidRDefault="0037200F"/>
          <w:p w:rsidR="0037200F" w:rsidRDefault="0037200F"/>
        </w:tc>
      </w:tr>
      <w:tr w:rsidR="0037200F">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37200F" w:rsidRDefault="003E623E">
            <w:pPr>
              <w:rPr>
                <w:sz w:val="28"/>
              </w:rPr>
            </w:pPr>
            <w:r>
              <w:rPr>
                <w:b/>
              </w:rPr>
              <w:t>İlgili Mevzuat</w:t>
            </w:r>
          </w:p>
        </w:tc>
      </w:tr>
      <w:tr w:rsidR="0037200F">
        <w:trPr>
          <w:trHeight w:val="894"/>
        </w:trPr>
        <w:tc>
          <w:tcPr>
            <w:tcW w:w="9133" w:type="dxa"/>
            <w:tcBorders>
              <w:top w:val="single" w:sz="6" w:space="0" w:color="000000"/>
              <w:left w:val="single" w:sz="6" w:space="0" w:color="000000"/>
              <w:bottom w:val="single" w:sz="6" w:space="0" w:color="000000"/>
              <w:right w:val="single" w:sz="6" w:space="0" w:color="000000"/>
            </w:tcBorders>
          </w:tcPr>
          <w:p w:rsidR="0037200F" w:rsidRDefault="003E623E">
            <w:pPr>
              <w:numPr>
                <w:ilvl w:val="0"/>
                <w:numId w:val="2"/>
              </w:numPr>
            </w:pPr>
            <w:r>
              <w:t>657 Sayılı Devlet Memurları Kanunu</w:t>
            </w:r>
          </w:p>
          <w:p w:rsidR="0037200F" w:rsidRDefault="0037200F"/>
          <w:p w:rsidR="0037200F" w:rsidRDefault="0037200F"/>
          <w:p w:rsidR="0037200F" w:rsidRDefault="0037200F"/>
        </w:tc>
      </w:tr>
      <w:tr w:rsidR="0037200F">
        <w:tc>
          <w:tcPr>
            <w:tcW w:w="9133" w:type="dxa"/>
            <w:tcBorders>
              <w:top w:val="single" w:sz="6" w:space="0" w:color="000000"/>
              <w:left w:val="single" w:sz="6" w:space="0" w:color="000000"/>
              <w:bottom w:val="single" w:sz="6" w:space="0" w:color="000000"/>
              <w:right w:val="single" w:sz="6" w:space="0" w:color="000000"/>
            </w:tcBorders>
            <w:shd w:val="clear" w:color="auto" w:fill="BCD7ED"/>
          </w:tcPr>
          <w:p w:rsidR="0037200F" w:rsidRDefault="003E623E">
            <w:pPr>
              <w:rPr>
                <w:sz w:val="28"/>
              </w:rPr>
            </w:pPr>
            <w:r>
              <w:rPr>
                <w:b/>
              </w:rPr>
              <w:t>B- ATANACAKLARDA ARANACAK NİTELİKLER</w:t>
            </w:r>
          </w:p>
        </w:tc>
      </w:tr>
      <w:tr w:rsidR="0037200F">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37200F" w:rsidRDefault="003E623E">
            <w:pPr>
              <w:rPr>
                <w:sz w:val="28"/>
              </w:rPr>
            </w:pPr>
            <w:r>
              <w:rPr>
                <w:b/>
              </w:rPr>
              <w:t>Gerekli Öğrenim Düzeyi Ve Bölümü</w:t>
            </w:r>
          </w:p>
        </w:tc>
      </w:tr>
      <w:tr w:rsidR="0037200F">
        <w:trPr>
          <w:trHeight w:val="398"/>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37200F" w:rsidRDefault="0037200F"/>
        </w:tc>
      </w:tr>
      <w:tr w:rsidR="0037200F">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37200F" w:rsidRDefault="003E623E">
            <w:pPr>
              <w:rPr>
                <w:sz w:val="28"/>
              </w:rPr>
            </w:pPr>
            <w:r>
              <w:rPr>
                <w:b/>
              </w:rPr>
              <w:t>Gerekli Mesleki Eğitim, Sertifikalar ve Diğer Eğitimler</w:t>
            </w:r>
          </w:p>
        </w:tc>
      </w:tr>
      <w:tr w:rsidR="0037200F">
        <w:trPr>
          <w:trHeight w:val="631"/>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37200F" w:rsidRDefault="0037200F"/>
          <w:p w:rsidR="0037200F" w:rsidRDefault="0037200F"/>
          <w:p w:rsidR="0037200F" w:rsidRDefault="0037200F"/>
          <w:p w:rsidR="0037200F" w:rsidRDefault="0037200F"/>
        </w:tc>
      </w:tr>
      <w:tr w:rsidR="0037200F">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37200F" w:rsidRDefault="003E623E">
            <w:pPr>
              <w:rPr>
                <w:sz w:val="28"/>
              </w:rPr>
            </w:pPr>
            <w:r>
              <w:rPr>
                <w:b/>
              </w:rPr>
              <w:lastRenderedPageBreak/>
              <w:t>Gerekli Yabancı Dil Bilgisi ve Düzeyi</w:t>
            </w:r>
          </w:p>
        </w:tc>
      </w:tr>
      <w:tr w:rsidR="0037200F">
        <w:trPr>
          <w:trHeight w:val="354"/>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37200F" w:rsidRDefault="0037200F"/>
          <w:p w:rsidR="0037200F" w:rsidRDefault="0037200F"/>
          <w:p w:rsidR="0037200F" w:rsidRDefault="0037200F"/>
          <w:p w:rsidR="0037200F" w:rsidRDefault="0037200F"/>
          <w:p w:rsidR="0037200F" w:rsidRDefault="0037200F"/>
          <w:p w:rsidR="0037200F" w:rsidRDefault="0037200F"/>
        </w:tc>
      </w:tr>
      <w:tr w:rsidR="0037200F">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37200F" w:rsidRDefault="003E623E">
            <w:pPr>
              <w:rPr>
                <w:sz w:val="28"/>
              </w:rPr>
            </w:pPr>
            <w:r>
              <w:rPr>
                <w:b/>
              </w:rPr>
              <w:t>Gerekli Hizmet Süresi</w:t>
            </w:r>
          </w:p>
        </w:tc>
      </w:tr>
      <w:tr w:rsidR="0037200F">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37200F" w:rsidRDefault="0037200F"/>
          <w:p w:rsidR="0037200F" w:rsidRDefault="0037200F"/>
          <w:p w:rsidR="0037200F" w:rsidRDefault="0037200F"/>
          <w:p w:rsidR="0037200F" w:rsidRDefault="0037200F"/>
        </w:tc>
      </w:tr>
      <w:tr w:rsidR="0037200F">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37200F" w:rsidRDefault="003E623E">
            <w:pPr>
              <w:rPr>
                <w:b/>
              </w:rPr>
            </w:pPr>
            <w:r>
              <w:rPr>
                <w:b/>
              </w:rPr>
              <w:t>Yetkinlikler</w:t>
            </w:r>
          </w:p>
        </w:tc>
      </w:tr>
      <w:tr w:rsidR="0037200F">
        <w:trPr>
          <w:trHeight w:val="677"/>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37200F" w:rsidRDefault="003E623E">
            <w:pPr>
              <w:numPr>
                <w:ilvl w:val="0"/>
                <w:numId w:val="2"/>
              </w:numPr>
            </w:pPr>
            <w:r>
              <w:t xml:space="preserve">657 Sayılı Devlet Memurları Kanun’unda belirtilen genel niteliklere </w:t>
            </w:r>
            <w:proofErr w:type="spellStart"/>
            <w:r>
              <w:t>sahipolmak</w:t>
            </w:r>
            <w:proofErr w:type="spellEnd"/>
            <w:r>
              <w:t> </w:t>
            </w:r>
          </w:p>
          <w:p w:rsidR="0037200F" w:rsidRDefault="003E623E">
            <w:pPr>
              <w:numPr>
                <w:ilvl w:val="0"/>
                <w:numId w:val="2"/>
              </w:numPr>
            </w:pPr>
            <w:r>
              <w:t>Görevini gereği gibi yerine getirebilmek için gerekli iş deneyimine sahip olmak </w:t>
            </w:r>
          </w:p>
        </w:tc>
      </w:tr>
    </w:tbl>
    <w:p w:rsidR="0037200F" w:rsidRDefault="0037200F"/>
    <w:tbl>
      <w:tblPr>
        <w:tblStyle w:val="TabloKlavuzu"/>
        <w:tblW w:w="5000" w:type="pct"/>
        <w:tblLook w:val="04A0" w:firstRow="1" w:lastRow="0" w:firstColumn="1" w:lastColumn="0" w:noHBand="0" w:noVBand="1"/>
      </w:tblPr>
      <w:tblGrid>
        <w:gridCol w:w="3064"/>
        <w:gridCol w:w="3074"/>
        <w:gridCol w:w="2925"/>
      </w:tblGrid>
      <w:tr w:rsidR="0037200F">
        <w:trPr>
          <w:trHeight w:val="648"/>
        </w:trPr>
        <w:tc>
          <w:tcPr>
            <w:tcW w:w="9133" w:type="dxa"/>
            <w:vAlign w:val="center"/>
          </w:tcPr>
          <w:p w:rsidR="0037200F" w:rsidRDefault="003E623E">
            <w:pPr>
              <w:pBdr>
                <w:top w:val="none" w:sz="0" w:space="0" w:color="auto"/>
                <w:left w:val="none" w:sz="0" w:space="0" w:color="auto"/>
                <w:bottom w:val="none" w:sz="0" w:space="0" w:color="auto"/>
                <w:right w:val="none" w:sz="0" w:space="0" w:color="auto"/>
              </w:pBdr>
              <w:jc w:val="center"/>
              <w:rPr>
                <w:b/>
              </w:rPr>
            </w:pPr>
            <w:r>
              <w:rPr>
                <w:b/>
              </w:rPr>
              <w:t>Hazırlayan</w:t>
            </w:r>
          </w:p>
        </w:tc>
        <w:tc>
          <w:tcPr>
            <w:tcW w:w="9133" w:type="dxa"/>
            <w:vAlign w:val="center"/>
          </w:tcPr>
          <w:p w:rsidR="0037200F" w:rsidRDefault="003E623E">
            <w:pPr>
              <w:pBdr>
                <w:top w:val="none" w:sz="0" w:space="0" w:color="auto"/>
                <w:left w:val="none" w:sz="0" w:space="0" w:color="auto"/>
                <w:bottom w:val="none" w:sz="0" w:space="0" w:color="auto"/>
                <w:right w:val="none" w:sz="0" w:space="0" w:color="auto"/>
              </w:pBdr>
              <w:jc w:val="center"/>
              <w:rPr>
                <w:b/>
              </w:rPr>
            </w:pPr>
            <w:r>
              <w:rPr>
                <w:b/>
              </w:rPr>
              <w:t>Onaylayan</w:t>
            </w:r>
          </w:p>
        </w:tc>
        <w:tc>
          <w:tcPr>
            <w:tcW w:w="9133" w:type="dxa"/>
            <w:vAlign w:val="center"/>
          </w:tcPr>
          <w:p w:rsidR="0037200F" w:rsidRDefault="003E623E">
            <w:pPr>
              <w:pBdr>
                <w:top w:val="none" w:sz="0" w:space="0" w:color="auto"/>
                <w:left w:val="none" w:sz="0" w:space="0" w:color="auto"/>
                <w:bottom w:val="none" w:sz="0" w:space="0" w:color="auto"/>
                <w:right w:val="none" w:sz="0" w:space="0" w:color="auto"/>
              </w:pBdr>
              <w:jc w:val="center"/>
              <w:rPr>
                <w:b/>
              </w:rPr>
            </w:pPr>
            <w:r>
              <w:rPr>
                <w:b/>
              </w:rPr>
              <w:t>Tebellüğ Eden</w:t>
            </w:r>
          </w:p>
        </w:tc>
      </w:tr>
      <w:tr w:rsidR="0037200F">
        <w:trPr>
          <w:trHeight w:val="828"/>
        </w:trPr>
        <w:tc>
          <w:tcPr>
            <w:tcW w:w="9133" w:type="dxa"/>
          </w:tcPr>
          <w:p w:rsidR="0037200F" w:rsidRDefault="0037200F"/>
        </w:tc>
        <w:tc>
          <w:tcPr>
            <w:tcW w:w="9133" w:type="dxa"/>
          </w:tcPr>
          <w:p w:rsidR="0037200F" w:rsidRDefault="0037200F"/>
        </w:tc>
        <w:tc>
          <w:tcPr>
            <w:tcW w:w="9133" w:type="dxa"/>
          </w:tcPr>
          <w:p w:rsidR="0037200F" w:rsidRDefault="0037200F"/>
        </w:tc>
      </w:tr>
      <w:tr w:rsidR="0037200F">
        <w:trPr>
          <w:trHeight w:val="414"/>
        </w:trPr>
        <w:tc>
          <w:tcPr>
            <w:tcW w:w="9133" w:type="dxa"/>
            <w:vAlign w:val="center"/>
          </w:tcPr>
          <w:p w:rsidR="0037200F" w:rsidRDefault="003E623E">
            <w:pPr>
              <w:pBdr>
                <w:top w:val="none" w:sz="0" w:space="0" w:color="auto"/>
                <w:left w:val="none" w:sz="0" w:space="0" w:color="auto"/>
                <w:bottom w:val="none" w:sz="0" w:space="0" w:color="auto"/>
                <w:right w:val="none" w:sz="0" w:space="0" w:color="auto"/>
              </w:pBdr>
              <w:rPr>
                <w:b/>
              </w:rPr>
            </w:pPr>
            <w:r>
              <w:rPr>
                <w:b/>
              </w:rPr>
              <w:t>Tarih:</w:t>
            </w:r>
          </w:p>
        </w:tc>
        <w:tc>
          <w:tcPr>
            <w:tcW w:w="9133" w:type="dxa"/>
            <w:vAlign w:val="center"/>
          </w:tcPr>
          <w:p w:rsidR="0037200F" w:rsidRDefault="003E623E">
            <w:pPr>
              <w:pBdr>
                <w:top w:val="none" w:sz="0" w:space="0" w:color="auto"/>
                <w:left w:val="none" w:sz="0" w:space="0" w:color="auto"/>
                <w:bottom w:val="none" w:sz="0" w:space="0" w:color="auto"/>
                <w:right w:val="none" w:sz="0" w:space="0" w:color="auto"/>
              </w:pBdr>
              <w:rPr>
                <w:b/>
              </w:rPr>
            </w:pPr>
            <w:r>
              <w:rPr>
                <w:b/>
              </w:rPr>
              <w:t>Tarih:</w:t>
            </w:r>
          </w:p>
        </w:tc>
        <w:tc>
          <w:tcPr>
            <w:tcW w:w="9133" w:type="dxa"/>
            <w:vAlign w:val="center"/>
          </w:tcPr>
          <w:p w:rsidR="0037200F" w:rsidRDefault="003E623E">
            <w:pPr>
              <w:pBdr>
                <w:top w:val="none" w:sz="0" w:space="0" w:color="auto"/>
                <w:left w:val="none" w:sz="0" w:space="0" w:color="auto"/>
                <w:bottom w:val="none" w:sz="0" w:space="0" w:color="auto"/>
                <w:right w:val="none" w:sz="0" w:space="0" w:color="auto"/>
              </w:pBdr>
              <w:rPr>
                <w:b/>
              </w:rPr>
            </w:pPr>
            <w:r>
              <w:rPr>
                <w:b/>
              </w:rPr>
              <w:t>Tarih:</w:t>
            </w:r>
          </w:p>
        </w:tc>
      </w:tr>
    </w:tbl>
    <w:p w:rsidR="0037200F" w:rsidRDefault="0037200F"/>
    <w:sectPr w:rsidR="0037200F">
      <w:headerReference w:type="default" r:id="rId7"/>
      <w:footerReference w:type="default" r:id="rId8"/>
      <w:pgSz w:w="11907" w:h="16839" w:code="9"/>
      <w:pgMar w:top="992" w:right="1417" w:bottom="1417" w:left="1417" w:header="42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94" w:rsidRDefault="00590694">
      <w:pPr>
        <w:spacing w:after="0" w:line="240" w:lineRule="auto"/>
      </w:pPr>
      <w:r>
        <w:separator/>
      </w:r>
    </w:p>
  </w:endnote>
  <w:endnote w:type="continuationSeparator" w:id="0">
    <w:p w:rsidR="00590694" w:rsidRDefault="0059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00F" w:rsidRDefault="003E623E">
    <w:pPr>
      <w:jc w:val="center"/>
    </w:pPr>
    <w:r>
      <w:fldChar w:fldCharType="begin"/>
    </w:r>
    <w:r>
      <w:instrText>NUMPAGES</w:instrText>
    </w:r>
    <w:r>
      <w:fldChar w:fldCharType="separate"/>
    </w:r>
    <w:r w:rsidR="00106B80">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94" w:rsidRDefault="00590694">
      <w:pPr>
        <w:spacing w:after="0" w:line="240" w:lineRule="auto"/>
      </w:pPr>
      <w:r>
        <w:separator/>
      </w:r>
    </w:p>
  </w:footnote>
  <w:footnote w:type="continuationSeparator" w:id="0">
    <w:p w:rsidR="00590694" w:rsidRDefault="00590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00F" w:rsidRDefault="0037200F">
    <w:pPr>
      <w:pStyle w:val="stBilgi"/>
      <w:keepLines/>
      <w:ind w:left="7" w:right="143" w:hanging="7"/>
      <w:rPr>
        <w:b/>
        <w:noProof/>
      </w:rPr>
    </w:pPr>
  </w:p>
  <w:tbl>
    <w:tblPr>
      <w:tblStyle w:val="TabloKlavuzu"/>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67"/>
      <w:gridCol w:w="4578"/>
      <w:gridCol w:w="2112"/>
    </w:tblGrid>
    <w:tr w:rsidR="0037200F">
      <w:tc>
        <w:tcPr>
          <w:tcW w:w="9133" w:type="dxa"/>
          <w:gridSpan w:val="3"/>
          <w:tcBorders>
            <w:top w:val="single" w:sz="6" w:space="0" w:color="000000"/>
            <w:left w:val="single" w:sz="6" w:space="0" w:color="000000"/>
            <w:bottom w:val="single" w:sz="6" w:space="0" w:color="000000"/>
            <w:right w:val="single" w:sz="6" w:space="0" w:color="000000"/>
          </w:tcBorders>
          <w:vAlign w:val="center"/>
        </w:tcPr>
        <w:p w:rsidR="0037200F" w:rsidRDefault="003E623E">
          <w:pPr>
            <w:keepLines/>
            <w:jc w:val="center"/>
            <w:rPr>
              <w:b/>
              <w:noProof/>
              <w:lang w:eastAsia="tr-TR"/>
            </w:rPr>
          </w:pPr>
          <w:r>
            <w:rPr>
              <w:b/>
              <w:noProof/>
            </w:rPr>
            <w:t>PERSONEL GÖREV TANIM FORMU</w:t>
          </w:r>
        </w:p>
      </w:tc>
    </w:tr>
    <w:tr w:rsidR="0037200F">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37200F" w:rsidRDefault="003E623E">
          <w:pPr>
            <w:keepLines/>
            <w:tabs>
              <w:tab w:val="center" w:pos="726"/>
              <w:tab w:val="left" w:pos="1125"/>
            </w:tabs>
            <w:rPr>
              <w:b/>
            </w:rPr>
          </w:pPr>
          <w:r>
            <w:rPr>
              <w:b/>
            </w:rPr>
            <w:t>BİRİM ADI</w:t>
          </w:r>
        </w:p>
      </w:tc>
      <w:tc>
        <w:tcPr>
          <w:tcW w:w="14693" w:type="dxa"/>
          <w:tcBorders>
            <w:top w:val="single" w:sz="6" w:space="0" w:color="000000"/>
            <w:left w:val="single" w:sz="6" w:space="0" w:color="000000"/>
            <w:bottom w:val="single" w:sz="6" w:space="0" w:color="000000"/>
            <w:right w:val="single" w:sz="6" w:space="0" w:color="000000"/>
          </w:tcBorders>
        </w:tcPr>
        <w:p w:rsidR="0037200F" w:rsidRDefault="003E623E">
          <w:pPr>
            <w:pStyle w:val="stBilgi"/>
            <w:keepLines/>
            <w:tabs>
              <w:tab w:val="clear" w:pos="7143"/>
              <w:tab w:val="clear" w:pos="14287"/>
            </w:tabs>
            <w:rPr>
              <w:b/>
            </w:rPr>
          </w:pPr>
          <w:r>
            <w:rPr>
              <w:b/>
            </w:rPr>
            <w:t>ÇUKUROVA ÜNİVERSİTESİ</w:t>
          </w:r>
        </w:p>
      </w:tc>
      <w:tc>
        <w:tcPr>
          <w:tcW w:w="4057" w:type="dxa"/>
          <w:vMerge w:val="restart"/>
          <w:tcBorders>
            <w:top w:val="single" w:sz="6" w:space="0" w:color="000000"/>
            <w:left w:val="single" w:sz="6" w:space="0" w:color="000000"/>
            <w:bottom w:val="single" w:sz="6" w:space="0" w:color="000000"/>
            <w:right w:val="single" w:sz="6" w:space="0" w:color="000000"/>
          </w:tcBorders>
          <w:vAlign w:val="center"/>
        </w:tcPr>
        <w:p w:rsidR="0037200F" w:rsidRDefault="003E623E">
          <w:pPr>
            <w:keepLines/>
            <w:jc w:val="center"/>
          </w:pPr>
          <w:r>
            <w:rPr>
              <w:noProof/>
              <w:lang w:eastAsia="tr-TR"/>
            </w:rPr>
            <w:drawing>
              <wp:inline distT="0" distB="0" distL="0" distR="0">
                <wp:extent cx="823595" cy="8235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23595" cy="823595"/>
                        </a:xfrm>
                        <a:prstGeom prst="rect">
                          <a:avLst/>
                        </a:prstGeom>
                        <a:noFill/>
                      </pic:spPr>
                    </pic:pic>
                  </a:graphicData>
                </a:graphic>
              </wp:inline>
            </w:drawing>
          </w:r>
        </w:p>
      </w:tc>
    </w:tr>
    <w:tr w:rsidR="0037200F">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37200F" w:rsidRDefault="003E623E">
          <w:pPr>
            <w:keepLines/>
            <w:tabs>
              <w:tab w:val="center" w:pos="726"/>
            </w:tabs>
            <w:rPr>
              <w:b/>
            </w:rPr>
          </w:pPr>
          <w:r>
            <w:rPr>
              <w:b/>
            </w:rPr>
            <w:t>BAĞLI OLDUĞU BİRİM</w:t>
          </w:r>
        </w:p>
      </w:tc>
      <w:tc>
        <w:tcPr>
          <w:tcW w:w="14693" w:type="dxa"/>
          <w:tcBorders>
            <w:top w:val="single" w:sz="6" w:space="0" w:color="000000"/>
            <w:left w:val="single" w:sz="6" w:space="0" w:color="000000"/>
            <w:bottom w:val="single" w:sz="6" w:space="0" w:color="000000"/>
            <w:right w:val="single" w:sz="6" w:space="0" w:color="000000"/>
          </w:tcBorders>
        </w:tcPr>
        <w:p w:rsidR="0037200F" w:rsidRDefault="0037200F">
          <w:pPr>
            <w:pStyle w:val="stBilgi"/>
            <w:keepLines/>
            <w:tabs>
              <w:tab w:val="center" w:pos="726"/>
            </w:tabs>
            <w:rPr>
              <w:b/>
            </w:rPr>
          </w:pPr>
        </w:p>
      </w:tc>
      <w:tc>
        <w:tcPr>
          <w:tcW w:w="4057" w:type="dxa"/>
          <w:vMerge/>
        </w:tcPr>
        <w:p w:rsidR="0037200F" w:rsidRDefault="0037200F">
          <w:pPr>
            <w:keepLines/>
            <w:tabs>
              <w:tab w:val="center" w:pos="726"/>
            </w:tabs>
            <w:rPr>
              <w:b/>
            </w:rPr>
          </w:pPr>
        </w:p>
      </w:tc>
    </w:tr>
    <w:tr w:rsidR="0037200F">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37200F" w:rsidRDefault="003E623E">
          <w:pPr>
            <w:keepLines/>
            <w:tabs>
              <w:tab w:val="center" w:pos="726"/>
            </w:tabs>
            <w:rPr>
              <w:b/>
            </w:rPr>
          </w:pPr>
          <w:r>
            <w:rPr>
              <w:b/>
            </w:rPr>
            <w:t>GÖREV UNVANI</w:t>
          </w:r>
        </w:p>
      </w:tc>
      <w:tc>
        <w:tcPr>
          <w:tcW w:w="14693" w:type="dxa"/>
          <w:tcBorders>
            <w:top w:val="single" w:sz="6" w:space="0" w:color="000000"/>
            <w:left w:val="single" w:sz="6" w:space="0" w:color="000000"/>
            <w:bottom w:val="single" w:sz="6" w:space="0" w:color="000000"/>
            <w:right w:val="single" w:sz="6" w:space="0" w:color="000000"/>
          </w:tcBorders>
        </w:tcPr>
        <w:p w:rsidR="0037200F" w:rsidRDefault="003E623E">
          <w:pPr>
            <w:keepLines/>
          </w:pPr>
          <w:r>
            <w:rPr>
              <w:b/>
            </w:rPr>
            <w:t>KALORİFER GÖREVLİSİ</w:t>
          </w:r>
        </w:p>
      </w:tc>
      <w:tc>
        <w:tcPr>
          <w:tcW w:w="4057" w:type="dxa"/>
          <w:vMerge/>
        </w:tcPr>
        <w:p w:rsidR="0037200F" w:rsidRDefault="0037200F">
          <w:pPr>
            <w:keepLines/>
          </w:pPr>
        </w:p>
      </w:tc>
    </w:tr>
    <w:tr w:rsidR="0037200F">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37200F" w:rsidRDefault="003E623E">
          <w:pPr>
            <w:keepLines/>
            <w:rPr>
              <w:b/>
            </w:rPr>
          </w:pPr>
          <w:r>
            <w:rPr>
              <w:b/>
            </w:rPr>
            <w:t>KADROSU</w:t>
          </w:r>
        </w:p>
      </w:tc>
      <w:tc>
        <w:tcPr>
          <w:tcW w:w="14693" w:type="dxa"/>
          <w:tcBorders>
            <w:top w:val="single" w:sz="6" w:space="0" w:color="000000"/>
            <w:left w:val="single" w:sz="6" w:space="0" w:color="000000"/>
            <w:bottom w:val="single" w:sz="6" w:space="0" w:color="000000"/>
            <w:right w:val="single" w:sz="6" w:space="0" w:color="000000"/>
          </w:tcBorders>
        </w:tcPr>
        <w:p w:rsidR="0037200F" w:rsidRDefault="0037200F">
          <w:pPr>
            <w:keepLines/>
            <w:rPr>
              <w:b/>
            </w:rPr>
          </w:pPr>
        </w:p>
      </w:tc>
      <w:tc>
        <w:tcPr>
          <w:tcW w:w="4057" w:type="dxa"/>
          <w:vMerge/>
        </w:tcPr>
        <w:p w:rsidR="0037200F" w:rsidRDefault="0037200F">
          <w:pPr>
            <w:keepLines/>
            <w:rPr>
              <w:b/>
            </w:rPr>
          </w:pPr>
        </w:p>
      </w:tc>
    </w:tr>
    <w:tr w:rsidR="0037200F">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37200F" w:rsidRDefault="003E623E">
          <w:pPr>
            <w:keepLines/>
            <w:rPr>
              <w:b/>
            </w:rPr>
          </w:pPr>
          <w:r>
            <w:rPr>
              <w:b/>
            </w:rPr>
            <w:t>PERSONEL</w:t>
          </w:r>
        </w:p>
      </w:tc>
      <w:tc>
        <w:tcPr>
          <w:tcW w:w="14693" w:type="dxa"/>
          <w:tcBorders>
            <w:top w:val="single" w:sz="6" w:space="0" w:color="000000"/>
            <w:left w:val="single" w:sz="6" w:space="0" w:color="000000"/>
            <w:bottom w:val="single" w:sz="6" w:space="0" w:color="000000"/>
            <w:right w:val="single" w:sz="6" w:space="0" w:color="000000"/>
          </w:tcBorders>
        </w:tcPr>
        <w:p w:rsidR="0037200F" w:rsidRDefault="0037200F">
          <w:pPr>
            <w:keepLines/>
            <w:rPr>
              <w:b/>
            </w:rPr>
          </w:pPr>
        </w:p>
      </w:tc>
      <w:tc>
        <w:tcPr>
          <w:tcW w:w="4057" w:type="dxa"/>
          <w:vMerge/>
        </w:tcPr>
        <w:p w:rsidR="0037200F" w:rsidRDefault="0037200F">
          <w:pPr>
            <w:keepLines/>
            <w:rPr>
              <w:b/>
            </w:rPr>
          </w:pPr>
        </w:p>
      </w:tc>
    </w:tr>
    <w:tr w:rsidR="0037200F">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37200F" w:rsidRDefault="003E623E">
          <w:pPr>
            <w:keepLines/>
          </w:pPr>
          <w:r>
            <w:rPr>
              <w:b/>
            </w:rPr>
            <w:t>YEDEK PERSONEL</w:t>
          </w:r>
        </w:p>
      </w:tc>
      <w:tc>
        <w:tcPr>
          <w:tcW w:w="14693" w:type="dxa"/>
          <w:tcBorders>
            <w:top w:val="single" w:sz="6" w:space="0" w:color="000000"/>
            <w:left w:val="single" w:sz="6" w:space="0" w:color="000000"/>
            <w:bottom w:val="single" w:sz="6" w:space="0" w:color="000000"/>
            <w:right w:val="single" w:sz="6" w:space="0" w:color="000000"/>
          </w:tcBorders>
        </w:tcPr>
        <w:p w:rsidR="0037200F" w:rsidRDefault="003E623E">
          <w:pPr>
            <w:keepLines/>
          </w:pPr>
          <w:r>
            <w:rPr>
              <w:b/>
            </w:rPr>
            <w:t xml:space="preserve"> </w:t>
          </w:r>
        </w:p>
      </w:tc>
      <w:tc>
        <w:tcPr>
          <w:tcW w:w="4057" w:type="dxa"/>
          <w:vMerge/>
        </w:tcPr>
        <w:p w:rsidR="0037200F" w:rsidRDefault="0037200F">
          <w:pPr>
            <w:keepLines/>
          </w:pPr>
        </w:p>
      </w:tc>
    </w:tr>
  </w:tbl>
  <w:p w:rsidR="0037200F" w:rsidRDefault="003720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8EC69"/>
    <w:multiLevelType w:val="multilevel"/>
    <w:tmpl w:val="E46A342A"/>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1" w15:restartNumberingAfterBreak="0">
    <w:nsid w:val="7AC84B9A"/>
    <w:multiLevelType w:val="multilevel"/>
    <w:tmpl w:val="97040420"/>
    <w:lvl w:ilvl="0">
      <w:start w:val="1"/>
      <w:numFmt w:val="bullet"/>
      <w:lvlText w:val=""/>
      <w:lvlJc w:val="left"/>
      <w:pPr>
        <w:ind w:left="720" w:hanging="358"/>
      </w:pPr>
      <w:rPr>
        <w:rFonts w:ascii="Symbol" w:hAnsi="Symbol"/>
      </w:rPr>
    </w:lvl>
    <w:lvl w:ilvl="1">
      <w:start w:val="1"/>
      <w:numFmt w:val="bullet"/>
      <w:lvlText w:val="o"/>
      <w:lvlJc w:val="left"/>
      <w:pPr>
        <w:ind w:left="1440" w:hanging="358"/>
      </w:pPr>
      <w:rPr>
        <w:rFonts w:ascii="Courier New" w:hAnsi="Courier New"/>
      </w:rPr>
    </w:lvl>
    <w:lvl w:ilvl="2">
      <w:start w:val="3"/>
      <w:numFmt w:val="bullet"/>
      <w:lvlText w:val="-"/>
      <w:lvlJc w:val="left"/>
      <w:pPr>
        <w:ind w:left="2160" w:hanging="358"/>
      </w:pPr>
      <w:rPr>
        <w:rFonts w:ascii="Arial" w:hAnsi="Arial"/>
      </w:rPr>
    </w:lvl>
    <w:lvl w:ilvl="3">
      <w:start w:val="1"/>
      <w:numFmt w:val="bullet"/>
      <w:lvlText w:val=""/>
      <w:lvlJc w:val="left"/>
      <w:pPr>
        <w:ind w:left="2880" w:hanging="358"/>
      </w:pPr>
      <w:rPr>
        <w:rFonts w:ascii="Symbol" w:hAnsi="Symbol"/>
      </w:rPr>
    </w:lvl>
    <w:lvl w:ilvl="4">
      <w:start w:val="1"/>
      <w:numFmt w:val="bullet"/>
      <w:lvlText w:val="o"/>
      <w:lvlJc w:val="left"/>
      <w:pPr>
        <w:ind w:left="3600" w:hanging="358"/>
      </w:pPr>
      <w:rPr>
        <w:rFonts w:ascii="Courier New" w:hAnsi="Courier New"/>
      </w:rPr>
    </w:lvl>
    <w:lvl w:ilvl="5">
      <w:start w:val="1"/>
      <w:numFmt w:val="bullet"/>
      <w:lvlText w:val=""/>
      <w:lvlJc w:val="left"/>
      <w:pPr>
        <w:ind w:left="4320" w:hanging="358"/>
      </w:pPr>
      <w:rPr>
        <w:rFonts w:ascii="Wingdings" w:hAnsi="Wingdings"/>
      </w:rPr>
    </w:lvl>
    <w:lvl w:ilvl="6">
      <w:start w:val="1"/>
      <w:numFmt w:val="bullet"/>
      <w:lvlText w:val=""/>
      <w:lvlJc w:val="left"/>
      <w:pPr>
        <w:ind w:left="5040" w:hanging="358"/>
      </w:pPr>
      <w:rPr>
        <w:rFonts w:ascii="Symbol" w:hAnsi="Symbol"/>
      </w:rPr>
    </w:lvl>
    <w:lvl w:ilvl="7">
      <w:start w:val="1"/>
      <w:numFmt w:val="bullet"/>
      <w:lvlText w:val="o"/>
      <w:lvlJc w:val="left"/>
      <w:pPr>
        <w:ind w:left="5760" w:hanging="358"/>
      </w:pPr>
      <w:rPr>
        <w:rFonts w:ascii="Courier New" w:hAnsi="Courier New"/>
      </w:rPr>
    </w:lvl>
    <w:lvl w:ilvl="8">
      <w:start w:val="1"/>
      <w:numFmt w:val="bullet"/>
      <w:lvlText w:val=""/>
      <w:lvlJc w:val="left"/>
      <w:pPr>
        <w:ind w:left="6480" w:hanging="358"/>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0F"/>
    <w:rsid w:val="00106B80"/>
    <w:rsid w:val="0037200F"/>
    <w:rsid w:val="003E623E"/>
    <w:rsid w:val="00590694"/>
    <w:rsid w:val="005C448A"/>
    <w:rsid w:val="0064282A"/>
    <w:rsid w:val="00671E17"/>
    <w:rsid w:val="00B97E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DF17"/>
  <w15:docId w15:val="{22466699-66B8-4C7B-9D37-6BCAB23D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tr-TR" w:eastAsia="en-US" w:bidi="ar-SA"/>
      </w:rPr>
    </w:rPrDefault>
    <w:pPrDefault>
      <w:pPr>
        <w:pBdr>
          <w:top w:val="nil"/>
          <w:left w:val="nil"/>
          <w:bottom w:val="nil"/>
          <w:right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keepLines/>
      <w:spacing w:before="480" w:after="0"/>
      <w:outlineLvl w:val="0"/>
    </w:pPr>
    <w:rPr>
      <w:b/>
      <w:sz w:val="48"/>
    </w:rPr>
  </w:style>
  <w:style w:type="paragraph" w:styleId="Balk2">
    <w:name w:val="heading 2"/>
    <w:basedOn w:val="Normal"/>
    <w:next w:val="Normal"/>
    <w:qFormat/>
    <w:pPr>
      <w:keepNext/>
      <w:keepLines/>
      <w:spacing w:before="200" w:after="0"/>
      <w:outlineLvl w:val="1"/>
    </w:pPr>
    <w:rPr>
      <w:b/>
      <w:sz w:val="40"/>
    </w:rPr>
  </w:style>
  <w:style w:type="paragraph" w:styleId="Balk3">
    <w:name w:val="heading 3"/>
    <w:basedOn w:val="Normal"/>
    <w:next w:val="Normal"/>
    <w:qFormat/>
    <w:pPr>
      <w:keepNext/>
      <w:keepLines/>
      <w:spacing w:before="200" w:after="0"/>
      <w:outlineLvl w:val="2"/>
    </w:pPr>
    <w:rPr>
      <w:b/>
      <w:i/>
      <w:sz w:val="36"/>
    </w:rPr>
  </w:style>
  <w:style w:type="paragraph" w:styleId="Balk4">
    <w:name w:val="heading 4"/>
    <w:basedOn w:val="Normal"/>
    <w:next w:val="Normal"/>
    <w:qFormat/>
    <w:pPr>
      <w:keepNext/>
      <w:keepLines/>
      <w:spacing w:before="200" w:after="0"/>
      <w:outlineLvl w:val="3"/>
    </w:pPr>
    <w:rPr>
      <w:color w:val="232323"/>
      <w:sz w:val="32"/>
    </w:rPr>
  </w:style>
  <w:style w:type="paragraph" w:styleId="Balk5">
    <w:name w:val="heading 5"/>
    <w:basedOn w:val="Normal"/>
    <w:next w:val="Normal"/>
    <w:qFormat/>
    <w:pPr>
      <w:keepNext/>
      <w:keepLines/>
      <w:spacing w:before="200" w:after="0"/>
      <w:outlineLvl w:val="4"/>
    </w:pPr>
    <w:rPr>
      <w:b/>
      <w:color w:val="444444"/>
      <w:sz w:val="28"/>
    </w:rPr>
  </w:style>
  <w:style w:type="paragraph" w:styleId="Balk6">
    <w:name w:val="heading 6"/>
    <w:basedOn w:val="Normal"/>
    <w:next w:val="Normal"/>
    <w:qFormat/>
    <w:pPr>
      <w:keepNext/>
      <w:keepLines/>
      <w:spacing w:before="200" w:after="0"/>
      <w:outlineLvl w:val="5"/>
    </w:pPr>
    <w:rPr>
      <w:i/>
      <w:color w:val="232323"/>
      <w:sz w:val="28"/>
    </w:rPr>
  </w:style>
  <w:style w:type="paragraph" w:styleId="Balk7">
    <w:name w:val="heading 7"/>
    <w:basedOn w:val="Normal"/>
    <w:next w:val="Normal"/>
    <w:qFormat/>
    <w:pPr>
      <w:keepNext/>
      <w:keepLines/>
      <w:spacing w:before="200" w:after="0"/>
      <w:outlineLvl w:val="6"/>
    </w:pPr>
    <w:rPr>
      <w:b/>
      <w:color w:val="606060"/>
      <w:sz w:val="24"/>
    </w:rPr>
  </w:style>
  <w:style w:type="paragraph" w:styleId="Balk8">
    <w:name w:val="heading 8"/>
    <w:basedOn w:val="Normal"/>
    <w:next w:val="Normal"/>
    <w:qFormat/>
    <w:pPr>
      <w:keepNext/>
      <w:keepLines/>
      <w:spacing w:before="200" w:after="0"/>
      <w:outlineLvl w:val="7"/>
    </w:pPr>
    <w:rPr>
      <w:color w:val="444444"/>
      <w:sz w:val="24"/>
    </w:rPr>
  </w:style>
  <w:style w:type="paragraph" w:styleId="Balk9">
    <w:name w:val="heading 9"/>
    <w:basedOn w:val="Normal"/>
    <w:next w:val="Normal"/>
    <w:qFormat/>
    <w:pPr>
      <w:keepNext/>
      <w:keepLines/>
      <w:spacing w:before="200" w:after="0"/>
      <w:outlineLvl w:val="8"/>
    </w:pPr>
    <w:rPr>
      <w:i/>
      <w:color w:val="444444"/>
      <w:sz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pPr>
      <w:spacing w:after="0" w:line="240" w:lineRule="auto"/>
    </w:pPr>
  </w:style>
  <w:style w:type="paragraph" w:styleId="KonuBal">
    <w:name w:val="Title"/>
    <w:basedOn w:val="Normal"/>
    <w:next w:val="Normal"/>
    <w:qFormat/>
    <w:pPr>
      <w:pBdr>
        <w:bottom w:val="single" w:sz="24" w:space="0" w:color="000000"/>
      </w:pBdr>
      <w:spacing w:before="300" w:after="80" w:line="240" w:lineRule="auto"/>
    </w:pPr>
    <w:rPr>
      <w:b/>
      <w:sz w:val="72"/>
    </w:rPr>
  </w:style>
  <w:style w:type="paragraph" w:styleId="Altyaz">
    <w:name w:val="Subtitle"/>
    <w:basedOn w:val="Normal"/>
    <w:next w:val="Normal"/>
    <w:qFormat/>
    <w:pPr>
      <w:spacing w:line="240" w:lineRule="auto"/>
    </w:pPr>
    <w:rPr>
      <w:i/>
      <w:color w:val="444444"/>
      <w:sz w:val="52"/>
    </w:rPr>
  </w:style>
  <w:style w:type="paragraph" w:styleId="Alnt">
    <w:name w:val="Quote"/>
    <w:basedOn w:val="Normal"/>
    <w:next w:val="Normal"/>
    <w:qFormat/>
    <w:pPr>
      <w:pBdr>
        <w:left w:val="single" w:sz="12" w:space="11" w:color="A6A6A6"/>
        <w:bottom w:val="single" w:sz="12" w:space="3" w:color="A6A6A6"/>
      </w:pBdr>
      <w:ind w:left="3402"/>
    </w:pPr>
    <w:rPr>
      <w:i/>
      <w:color w:val="373737"/>
      <w:sz w:val="18"/>
    </w:rPr>
  </w:style>
  <w:style w:type="paragraph" w:styleId="GlAlnt">
    <w:name w:val="Intense Quote"/>
    <w:basedOn w:val="Normal"/>
    <w:next w:val="Normal"/>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stBilgi">
    <w:name w:val="header"/>
    <w:basedOn w:val="Normal"/>
    <w:pPr>
      <w:tabs>
        <w:tab w:val="center" w:pos="7143"/>
        <w:tab w:val="right" w:pos="14287"/>
      </w:tabs>
      <w:spacing w:after="0" w:line="240" w:lineRule="auto"/>
    </w:pPr>
  </w:style>
  <w:style w:type="paragraph" w:styleId="AltBilgi">
    <w:name w:val="footer"/>
    <w:basedOn w:val="Normal"/>
    <w:pPr>
      <w:tabs>
        <w:tab w:val="center" w:pos="7143"/>
        <w:tab w:val="right" w:pos="14287"/>
      </w:tabs>
      <w:spacing w:after="0" w:line="240" w:lineRule="auto"/>
    </w:pPr>
  </w:style>
  <w:style w:type="paragraph" w:styleId="ListeParagraf">
    <w:name w:val="List Paragraph"/>
    <w:basedOn w:val="Normal"/>
    <w:qFormat/>
    <w:pPr>
      <w:ind w:left="720"/>
      <w:contextualSpacing/>
    </w:pPr>
  </w:style>
  <w:style w:type="paragraph" w:styleId="BalonMetni">
    <w:name w:val="Balloon Text"/>
    <w:basedOn w:val="Normal"/>
    <w:link w:val="BalonMetniChar"/>
    <w:semiHidden/>
    <w:pPr>
      <w:spacing w:after="0" w:line="240" w:lineRule="auto"/>
    </w:pPr>
    <w:rPr>
      <w:rFonts w:ascii="Tahoma" w:hAnsi="Tahoma"/>
      <w:sz w:val="16"/>
    </w:rPr>
  </w:style>
  <w:style w:type="character" w:styleId="SatrNumaras">
    <w:name w:val="line number"/>
    <w:basedOn w:val="VarsaylanParagrafYazTipi"/>
    <w:semiHidden/>
  </w:style>
  <w:style w:type="character" w:styleId="Kpr">
    <w:name w:val="Hyperlink"/>
    <w:rPr>
      <w:color w:val="0563C1"/>
      <w:u w:val="single"/>
    </w:rPr>
  </w:style>
  <w:style w:type="character" w:customStyle="1" w:styleId="BalonMetniChar">
    <w:name w:val="Balon Metni Char"/>
    <w:basedOn w:val="VarsaylanParagrafYazTipi"/>
    <w:link w:val="BalonMetni"/>
    <w:semiHidden/>
    <w:rPr>
      <w:rFonts w:ascii="Tahoma" w:hAnsi="Tahoma"/>
      <w:sz w:val="16"/>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Tablo"/>
    <w:pPr>
      <w:spacing w:after="0" w:line="240" w:lineRule="auto"/>
    </w:pPr>
    <w:tblPr>
      <w:tblStyleRowBandSize w:val="1"/>
      <w:tblStyleColBandSize w:val="1"/>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NormalTablo"/>
    <w:pPr>
      <w:spacing w:after="0" w:line="240" w:lineRule="auto"/>
    </w:pPr>
    <w:tblPr>
      <w:tblStyleRowBandSize w:val="1"/>
      <w:tblStyleColBandSize w:val="1"/>
      <w:tblCellMar>
        <w:left w:w="1" w:type="dxa"/>
        <w:right w:w="1"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NormalTablo"/>
    <w:pPr>
      <w:spacing w:after="0" w:line="240" w:lineRule="auto"/>
    </w:pPr>
    <w:tblPr>
      <w:tblStyleRowBandSize w:val="1"/>
      <w:tblStyleColBandSize w:val="1"/>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NormalTablo"/>
    <w:pPr>
      <w:spacing w:after="0" w:line="240" w:lineRule="auto"/>
    </w:pPr>
    <w:tblPr>
      <w:tblStyleRowBandSize w:val="1"/>
      <w:tblStyleColBandSize w:val="1"/>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NormalTablo"/>
    <w:pPr>
      <w:spacing w:after="0" w:line="240" w:lineRule="auto"/>
    </w:pPr>
    <w:tblPr>
      <w:tblStyleRowBandSize w:val="1"/>
      <w:tblStyleColBandSize w:val="1"/>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NormalTablo"/>
    <w:pPr>
      <w:spacing w:after="0" w:line="240" w:lineRule="auto"/>
    </w:pPr>
    <w:tblPr>
      <w:tblStyleRowBandSize w:val="1"/>
      <w:tblStyleColBandSize w:val="1"/>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NormalTablo"/>
    <w:pPr>
      <w:spacing w:after="0" w:line="240" w:lineRule="auto"/>
    </w:pPr>
    <w:tblPr>
      <w:tblStyleRowBandSize w:val="1"/>
      <w:tblStyleColBandSize w:val="1"/>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NormalTablo"/>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 w:type="dxa"/>
        <w:right w:w="1"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NormalTablo"/>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 w:type="dxa"/>
        <w:right w:w="1"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NormalTablo"/>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1" w:type="dxa"/>
        <w:right w:w="1"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NormalTablo"/>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 w:type="dxa"/>
        <w:right w:w="1"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NormalTablo"/>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1" w:type="dxa"/>
        <w:right w:w="1"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NormalTablo"/>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1" w:type="dxa"/>
        <w:right w:w="1"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NormalTablo"/>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1" w:type="dxa"/>
        <w:right w:w="1"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NormalTablo"/>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1" w:type="dxa"/>
        <w:right w:w="1"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NormalTablo"/>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NormalTablo"/>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NormalTablo"/>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NormalTablo"/>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NormalTablo"/>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FULYA ZEMLİKLİ</cp:lastModifiedBy>
  <cp:revision>13</cp:revision>
  <cp:lastPrinted>2016-09-02T13:22:00Z</cp:lastPrinted>
  <dcterms:created xsi:type="dcterms:W3CDTF">2022-04-19T08:09:00Z</dcterms:created>
  <dcterms:modified xsi:type="dcterms:W3CDTF">2022-07-04T07:08:00Z</dcterms:modified>
</cp:coreProperties>
</file>