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BB3063" w:rsidRDefault="00646AE0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BB3063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63" w:rsidRDefault="00646AE0" w:rsidP="00F3678E">
            <w:pPr>
              <w:jc w:val="both"/>
            </w:pPr>
            <w:r>
              <w:t>İnşaat, imar, makine, elektrik, elektronik, maden, tıp ve diğer meslek dallarında ilgili mühendis, diğer yetkili ve sorumluların direktifi ve gözeti</w:t>
            </w:r>
            <w:r w:rsidR="00F3678E">
              <w:t xml:space="preserve">mi altında meslekleriyle ilgili </w:t>
            </w:r>
            <w:r>
              <w:t xml:space="preserve">teknik görevleri </w:t>
            </w:r>
            <w:r w:rsidR="00F3678E">
              <w:t>istenilen nitelikte yapmak.</w:t>
            </w:r>
          </w:p>
        </w:tc>
      </w:tr>
      <w:tr w:rsidR="00BB3063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BB3063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D14" w:rsidRPr="001018BF" w:rsidRDefault="003B2C67" w:rsidP="001018BF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  <w:bookmarkStart w:id="0" w:name="_GoBack"/>
            <w:bookmarkEnd w:id="0"/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 xml:space="preserve">Yol, su, kanalizasyon, yağmur suyu, doğalgaz, su depoları ve arıtma tesisleri için </w:t>
            </w:r>
            <w:r w:rsidR="00F3678E">
              <w:t>etüt, arazi ölçümü, proje ve keş</w:t>
            </w:r>
            <w:r>
              <w:t>iflerinin yapılması</w:t>
            </w:r>
            <w:r w:rsidR="003B2C67">
              <w:t>nda mühendislere yardımda bulunulur.</w:t>
            </w:r>
            <w:r>
              <w:t xml:space="preserve"> </w:t>
            </w:r>
          </w:p>
          <w:p w:rsidR="00C278A4" w:rsidRDefault="00C278A4">
            <w:pPr>
              <w:numPr>
                <w:ilvl w:val="0"/>
                <w:numId w:val="2"/>
              </w:numPr>
              <w:jc w:val="both"/>
            </w:pPr>
            <w:r>
              <w:t>İnşaat, imar, makine, elektrik, elektronik, dallarında ilgili mühendis, diğer yetkili ve sorumluların direktifi ve gözetimi altında meslekleriyle ilgili teknik görevleri yapar.</w:t>
            </w:r>
          </w:p>
          <w:p w:rsidR="00C278A4" w:rsidRDefault="00C278A4">
            <w:pPr>
              <w:numPr>
                <w:ilvl w:val="0"/>
                <w:numId w:val="2"/>
              </w:numPr>
              <w:jc w:val="both"/>
            </w:pPr>
            <w:r>
              <w:t>Meslekleriyle ilgili olarak atölye, laboratuvar, arazi ve ilgili görevleri istenilen nitelikte yapar.</w:t>
            </w:r>
          </w:p>
          <w:p w:rsidR="00BB3063" w:rsidRDefault="00F3678E">
            <w:pPr>
              <w:numPr>
                <w:ilvl w:val="0"/>
                <w:numId w:val="2"/>
              </w:numPr>
              <w:jc w:val="both"/>
            </w:pPr>
            <w:r>
              <w:t xml:space="preserve">Yapım işi ve Hizmet alımlarında </w:t>
            </w:r>
            <w:r w:rsidR="00646AE0">
              <w:t xml:space="preserve">yaklaşık maliyet hesaplarını ve </w:t>
            </w:r>
            <w:proofErr w:type="spellStart"/>
            <w:r w:rsidR="00646AE0">
              <w:t>pursantaj</w:t>
            </w:r>
            <w:proofErr w:type="spellEnd"/>
            <w:r w:rsidR="00646AE0">
              <w:t xml:space="preserve"> tablolarını ihaleye</w:t>
            </w:r>
            <w:r w:rsidR="003B2C67">
              <w:t xml:space="preserve"> esas olacak şekilde hazırlar.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>İşin yer tesliminden geçici kabulüne kadar işin niteliği de göz önünde bulundurularak sözleşmesinde belirlenen teknik elemanlar için yüklenicinin sunduğu teknik personel taahhütnamesinin değerlendirilmes</w:t>
            </w:r>
            <w:r w:rsidR="003B2C67">
              <w:t>inde mühendislere yardımda bulunulur.</w:t>
            </w:r>
          </w:p>
          <w:p w:rsidR="00BB3063" w:rsidRDefault="00F3678E">
            <w:pPr>
              <w:numPr>
                <w:ilvl w:val="0"/>
                <w:numId w:val="2"/>
              </w:numPr>
              <w:jc w:val="both"/>
            </w:pPr>
            <w:r>
              <w:t>İş s</w:t>
            </w:r>
            <w:r w:rsidR="00646AE0">
              <w:t>ağlığı ve iş güvenliği kurallarına uymak, sorumluluğu altında bulunan ya da birlikte çalıştığı kişilerin söz konu</w:t>
            </w:r>
            <w:r w:rsidR="003B2C67">
              <w:t>su kurallara uymalarını sağlar</w:t>
            </w:r>
            <w:r w:rsidR="00646AE0">
              <w:t>, gerektiğinde uyarı ve tavsiyel</w:t>
            </w:r>
            <w:r w:rsidR="003B2C67">
              <w:t>erde bulunur.</w:t>
            </w:r>
          </w:p>
          <w:p w:rsidR="00215D14" w:rsidRDefault="00646AE0" w:rsidP="00215D14">
            <w:pPr>
              <w:numPr>
                <w:ilvl w:val="0"/>
                <w:numId w:val="2"/>
              </w:numPr>
              <w:jc w:val="both"/>
            </w:pPr>
            <w:r>
              <w:t>Yaptığı</w:t>
            </w:r>
            <w:r w:rsidR="003B2C67">
              <w:t xml:space="preserve"> işin kalitesinden sorumludur</w:t>
            </w:r>
            <w:r>
              <w:t xml:space="preserve"> ve kendi sorumluluk alanı içerisinde gerçekleştirile</w:t>
            </w:r>
            <w:r w:rsidR="003B2C67">
              <w:t>n işin kalitesini kontrol eder.</w:t>
            </w:r>
          </w:p>
          <w:p w:rsidR="00215D14" w:rsidRDefault="00215D14" w:rsidP="00215D14">
            <w:pPr>
              <w:numPr>
                <w:ilvl w:val="0"/>
                <w:numId w:val="2"/>
              </w:numPr>
              <w:jc w:val="both"/>
            </w:pPr>
            <w:r>
              <w:t xml:space="preserve">Görev alanı ile ilgili olarak yöneticisi tarafından verilen </w:t>
            </w:r>
            <w:r w:rsidR="003B2C67">
              <w:t>diğer görevleri yerine getirir.</w:t>
            </w:r>
          </w:p>
          <w:p w:rsidR="003B2C67" w:rsidRDefault="003B2C67" w:rsidP="003B2C67"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>Ameliyathane steril</w:t>
            </w:r>
            <w:r w:rsidR="00C278A4">
              <w:t>izasyonunun korunmasını sağlar.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>Ameliyat sonrasında kullanılan aletlerin yıkanmasını, paketlenmesini ve sterilizasyonunu (mikroptan arındırma) yaparak muhafazasını sağla</w:t>
            </w:r>
            <w:r w:rsidR="00C278A4">
              <w:t>r.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>Görüntülenecek veya kayıt edilecek ameliyatlar için kamerayı kullanıma hazırla</w:t>
            </w:r>
            <w:r w:rsidR="00C278A4">
              <w:t>r.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>Laboratuvar ortamını ve kullanımı a</w:t>
            </w:r>
            <w:r w:rsidR="00C278A4">
              <w:t>ltındaki cihazları temiz tutar.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 xml:space="preserve">Cihazları kullanma </w:t>
            </w:r>
            <w:r w:rsidR="00215D14">
              <w:t>kılavuzlarına</w:t>
            </w:r>
            <w:r w:rsidR="00C278A4">
              <w:t xml:space="preserve"> uygun şekilde kullanılmasını sağlar.</w:t>
            </w:r>
          </w:p>
          <w:p w:rsidR="00BB3063" w:rsidRDefault="00646AE0">
            <w:pPr>
              <w:numPr>
                <w:ilvl w:val="0"/>
                <w:numId w:val="2"/>
              </w:numPr>
              <w:jc w:val="both"/>
            </w:pPr>
            <w:r>
              <w:t>Meydana gelen/gelecek aksaklıklar durumund</w:t>
            </w:r>
            <w:r w:rsidR="00C278A4">
              <w:t>a gerekli mercilere haber verir.</w:t>
            </w:r>
          </w:p>
          <w:p w:rsidR="00BB3063" w:rsidRDefault="00BB3063" w:rsidP="00C278A4">
            <w:pPr>
              <w:ind w:left="366"/>
              <w:jc w:val="both"/>
            </w:pPr>
          </w:p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BB3063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BB3063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63" w:rsidRDefault="00646AE0">
            <w:pPr>
              <w:numPr>
                <w:ilvl w:val="0"/>
                <w:numId w:val="2"/>
              </w:numPr>
            </w:pPr>
            <w:r>
              <w:lastRenderedPageBreak/>
              <w:t>657 Sayılı Devlet Memurları Kanunu</w:t>
            </w:r>
          </w:p>
          <w:p w:rsidR="00BB3063" w:rsidRDefault="00BB3063"/>
          <w:p w:rsidR="00BB3063" w:rsidRDefault="00BB3063"/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BB3063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BB3063"/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BB3063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BB3063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  <w:p w:rsidR="00BB3063" w:rsidRDefault="00BB3063"/>
        </w:tc>
      </w:tr>
      <w:tr w:rsidR="00BB3063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BB3063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3063" w:rsidRDefault="00646AE0">
            <w:pPr>
              <w:numPr>
                <w:ilvl w:val="0"/>
                <w:numId w:val="3"/>
              </w:numPr>
            </w:pPr>
            <w:r>
              <w:t xml:space="preserve">657 Sayılı Devlet Memurları </w:t>
            </w:r>
            <w:proofErr w:type="spellStart"/>
            <w:r>
              <w:t>Kanunuda</w:t>
            </w:r>
            <w:proofErr w:type="spellEnd"/>
            <w:r>
              <w:t xml:space="preserve"> belirtilen niteliklere sahip olmak</w:t>
            </w:r>
          </w:p>
          <w:p w:rsidR="00BB3063" w:rsidRDefault="00646AE0">
            <w:pPr>
              <w:numPr>
                <w:ilvl w:val="0"/>
                <w:numId w:val="3"/>
              </w:numPr>
            </w:pPr>
            <w:r>
              <w:t xml:space="preserve">Görev alanıyla ilgili mevzuata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</w:tbl>
    <w:p w:rsidR="00BB3063" w:rsidRDefault="00BB306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BB3063">
        <w:trPr>
          <w:trHeight w:val="648"/>
        </w:trPr>
        <w:tc>
          <w:tcPr>
            <w:tcW w:w="9133" w:type="dxa"/>
            <w:vAlign w:val="center"/>
          </w:tcPr>
          <w:p w:rsidR="00BB3063" w:rsidRDefault="00646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BB3063" w:rsidRDefault="00646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BB3063" w:rsidRDefault="00646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BB3063">
        <w:trPr>
          <w:trHeight w:val="828"/>
        </w:trPr>
        <w:tc>
          <w:tcPr>
            <w:tcW w:w="9133" w:type="dxa"/>
          </w:tcPr>
          <w:p w:rsidR="00BB3063" w:rsidRDefault="00BB3063"/>
        </w:tc>
        <w:tc>
          <w:tcPr>
            <w:tcW w:w="9133" w:type="dxa"/>
          </w:tcPr>
          <w:p w:rsidR="00BB3063" w:rsidRDefault="00BB3063"/>
        </w:tc>
        <w:tc>
          <w:tcPr>
            <w:tcW w:w="9133" w:type="dxa"/>
          </w:tcPr>
          <w:p w:rsidR="00BB3063" w:rsidRDefault="00BB3063"/>
        </w:tc>
      </w:tr>
      <w:tr w:rsidR="00BB3063">
        <w:trPr>
          <w:trHeight w:val="414"/>
        </w:trPr>
        <w:tc>
          <w:tcPr>
            <w:tcW w:w="9133" w:type="dxa"/>
            <w:vAlign w:val="center"/>
          </w:tcPr>
          <w:p w:rsidR="00BB3063" w:rsidRDefault="00646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BB3063" w:rsidRDefault="00646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BB3063" w:rsidRDefault="00646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BB3063" w:rsidRDefault="00BB3063"/>
    <w:sectPr w:rsidR="00BB3063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38" w:rsidRDefault="009F6138">
      <w:pPr>
        <w:spacing w:after="0" w:line="240" w:lineRule="auto"/>
      </w:pPr>
      <w:r>
        <w:separator/>
      </w:r>
    </w:p>
  </w:endnote>
  <w:endnote w:type="continuationSeparator" w:id="0">
    <w:p w:rsidR="009F6138" w:rsidRDefault="009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3" w:rsidRDefault="00646AE0">
    <w:pPr>
      <w:jc w:val="center"/>
    </w:pPr>
    <w:r>
      <w:fldChar w:fldCharType="begin"/>
    </w:r>
    <w:r>
      <w:instrText>NUMPAGES</w:instrText>
    </w:r>
    <w:r>
      <w:fldChar w:fldCharType="separate"/>
    </w:r>
    <w:r w:rsidR="001018B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38" w:rsidRDefault="009F6138">
      <w:pPr>
        <w:spacing w:after="0" w:line="240" w:lineRule="auto"/>
      </w:pPr>
      <w:r>
        <w:separator/>
      </w:r>
    </w:p>
  </w:footnote>
  <w:footnote w:type="continuationSeparator" w:id="0">
    <w:p w:rsidR="009F6138" w:rsidRDefault="009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3" w:rsidRDefault="00BB3063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BB3063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B3063" w:rsidRDefault="00646AE0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BB306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BB3063" w:rsidRDefault="00646AE0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B3063" w:rsidRDefault="00646AE0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B3063" w:rsidRDefault="00646AE0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B306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BB3063" w:rsidRDefault="00646AE0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B3063" w:rsidRDefault="00BB3063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BB3063" w:rsidRDefault="00BB3063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BB306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BB3063" w:rsidRDefault="00646AE0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B3063" w:rsidRDefault="00646AE0">
          <w:pPr>
            <w:keepLines/>
          </w:pPr>
          <w:r>
            <w:rPr>
              <w:b/>
            </w:rPr>
            <w:t>TEKNİKER</w:t>
          </w:r>
        </w:p>
      </w:tc>
      <w:tc>
        <w:tcPr>
          <w:tcW w:w="4057" w:type="dxa"/>
          <w:vMerge/>
        </w:tcPr>
        <w:p w:rsidR="00BB3063" w:rsidRDefault="00BB3063">
          <w:pPr>
            <w:keepLines/>
          </w:pPr>
        </w:p>
      </w:tc>
    </w:tr>
    <w:tr w:rsidR="00BB306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BB3063" w:rsidRDefault="00646AE0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B3063" w:rsidRDefault="00BB3063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BB3063" w:rsidRDefault="00BB3063">
          <w:pPr>
            <w:keepLines/>
            <w:rPr>
              <w:b/>
            </w:rPr>
          </w:pPr>
        </w:p>
      </w:tc>
    </w:tr>
    <w:tr w:rsidR="00BB306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BB3063" w:rsidRDefault="00646AE0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B3063" w:rsidRDefault="00BB3063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BB3063" w:rsidRDefault="00BB3063">
          <w:pPr>
            <w:keepLines/>
            <w:rPr>
              <w:b/>
            </w:rPr>
          </w:pPr>
        </w:p>
      </w:tc>
    </w:tr>
    <w:tr w:rsidR="00BB3063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BB3063" w:rsidRDefault="00646AE0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BB3063" w:rsidRDefault="00646AE0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BB3063" w:rsidRDefault="00BB3063">
          <w:pPr>
            <w:keepLines/>
          </w:pPr>
        </w:p>
      </w:tc>
    </w:tr>
  </w:tbl>
  <w:p w:rsidR="00BB3063" w:rsidRDefault="00BB30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98DF"/>
    <w:multiLevelType w:val="multilevel"/>
    <w:tmpl w:val="887683A6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3E37A7D0"/>
    <w:multiLevelType w:val="multilevel"/>
    <w:tmpl w:val="DAF4866E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AC9A385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3"/>
    <w:rsid w:val="001018BF"/>
    <w:rsid w:val="00215D14"/>
    <w:rsid w:val="002F4AFD"/>
    <w:rsid w:val="003B2C67"/>
    <w:rsid w:val="00642AB9"/>
    <w:rsid w:val="00646AE0"/>
    <w:rsid w:val="009F6138"/>
    <w:rsid w:val="00BB3063"/>
    <w:rsid w:val="00C278A4"/>
    <w:rsid w:val="00F3678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FE04"/>
  <w15:docId w15:val="{7D5EF3DE-9DD8-4E1A-B2E0-3D49C7D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6</cp:revision>
  <cp:lastPrinted>2016-09-02T13:22:00Z</cp:lastPrinted>
  <dcterms:created xsi:type="dcterms:W3CDTF">2022-04-19T08:45:00Z</dcterms:created>
  <dcterms:modified xsi:type="dcterms:W3CDTF">2022-07-04T07:16:00Z</dcterms:modified>
</cp:coreProperties>
</file>